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CC" w:rsidRDefault="00784E92">
      <w:pPr>
        <w:pStyle w:val="1"/>
        <w:shd w:val="clear" w:color="auto" w:fill="FFFFFF"/>
        <w:spacing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Аналитическая справка о проведении муниципального этапа</w:t>
      </w:r>
    </w:p>
    <w:p w:rsidR="005830CC" w:rsidRDefault="00784E92">
      <w:pPr>
        <w:pStyle w:val="1"/>
        <w:shd w:val="clear" w:color="auto" w:fill="FFFFFF"/>
        <w:spacing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Рождественских образовательных чтений</w:t>
      </w:r>
    </w:p>
    <w:p w:rsidR="005830CC" w:rsidRDefault="00784E92">
      <w:pPr>
        <w:pStyle w:val="1"/>
        <w:shd w:val="clear" w:color="auto" w:fill="FFFFFF"/>
        <w:spacing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городском округе Рефтинский в 2023 году.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связи с письмом Министерства образования и молодёжной политики Свердловской области просвещения Российской Федерации от 16.10.2023 г № 02-01-81/14407, Муниципальной программой «Развитие системы образования в городском округе Рефтинский до 2027 года», утв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ерждённой постановлением главы городского округа Рефтинский от 29.12.2018 года № 957 «Об утверждении Муниципальной программы «Развитие системы образования в городском округе Рефтинский до 2024 года», </w:t>
      </w:r>
      <w:r w:rsidRPr="003629D9">
        <w:rPr>
          <w:rFonts w:ascii="Liberation Serif" w:eastAsia="Liberation Serif" w:hAnsi="Liberation Serif" w:cs="Liberation Serif"/>
          <w:sz w:val="28"/>
          <w:szCs w:val="28"/>
        </w:rPr>
        <w:t>распоряжени</w:t>
      </w:r>
      <w:r w:rsidR="003629D9" w:rsidRPr="003629D9">
        <w:rPr>
          <w:rFonts w:ascii="Liberation Serif" w:eastAsia="Liberation Serif" w:hAnsi="Liberation Serif" w:cs="Liberation Serif"/>
          <w:sz w:val="28"/>
          <w:szCs w:val="28"/>
        </w:rPr>
        <w:t xml:space="preserve">ями </w:t>
      </w:r>
      <w:r>
        <w:rPr>
          <w:rFonts w:ascii="Liberation Serif" w:eastAsia="Liberation Serif" w:hAnsi="Liberation Serif" w:cs="Liberation Serif"/>
          <w:sz w:val="28"/>
          <w:szCs w:val="28"/>
        </w:rPr>
        <w:t>главы городского округа Рефтинский от 07.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07.2023 года № 198-р «Об утверждении Календарного плана муниципальных мероприятий на 2023-2024 учебный год», </w:t>
      </w:r>
      <w:r>
        <w:rPr>
          <w:rFonts w:ascii="Liberation Serif" w:eastAsia="Liberation Serif" w:hAnsi="Liberation Serif" w:cs="Liberation Serif"/>
          <w:sz w:val="28"/>
          <w:szCs w:val="28"/>
        </w:rPr>
        <w:t>от 31.10.2023 года № 299-р «Об организации и проведении муниципального этапа Международных образов</w:t>
      </w:r>
      <w:r>
        <w:rPr>
          <w:rFonts w:ascii="Liberation Serif" w:eastAsia="Liberation Serif" w:hAnsi="Liberation Serif" w:cs="Liberation Serif"/>
          <w:sz w:val="28"/>
          <w:szCs w:val="28"/>
        </w:rPr>
        <w:t>ательных Рождественских чтений в городском округе Рефтинский», с целью организации профессионального взаимодействия работников муниципальной системы образования, направленного на повышение компетентности педагогов в вопросах формирования традиционных и сов</w:t>
      </w:r>
      <w:r>
        <w:rPr>
          <w:rFonts w:ascii="Liberation Serif" w:eastAsia="Liberation Serif" w:hAnsi="Liberation Serif" w:cs="Liberation Serif"/>
          <w:sz w:val="28"/>
          <w:szCs w:val="28"/>
        </w:rPr>
        <w:t>ременных духовно – нравственных ценностей у подрастающего поколения, укрепления единства российского народа, поддержания национальных идеалов и исторических традиций государства, развития преемственности поколений и сохранения культурно – исторического нас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ледия на территории городского округа Рефтинский 30.10.2023 – 10.11.2023 г. </w:t>
      </w:r>
      <w:r>
        <w:rPr>
          <w:rFonts w:ascii="Liberation Serif" w:eastAsia="Liberation Serif" w:hAnsi="Liberation Serif" w:cs="Liberation Serif"/>
          <w:sz w:val="28"/>
          <w:szCs w:val="28"/>
        </w:rPr>
        <w:t>прошёл муниципальный этап Рождественских образовательных чтений.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Тема XXХII Международных Рождественских образовательных чтений определена как: «Православие и отечественная культура: потери и приобр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етения минувшего, образ будущего» 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Основные задачи муниципального этапа Рождественских образовательных чтений: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-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повышение творческой активности педагогических работников, использующих инновационные технологии;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поиск новых способов, форм и методов работы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педагогической деятельности;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формирование у детей духовно-нравственных ориентиров, формирование способности сопротивляться злу, развитию духовно-нравственного потенциала.</w:t>
      </w:r>
    </w:p>
    <w:p w:rsidR="005830CC" w:rsidRDefault="00784E9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Рождественских чтений перед педагогами стояла задача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привлечения внимания обучающихся общеобразовательных учреждений,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 дошкольных образовательных учреждений, воспитанников МАНОУ «Центр молодёжи» и ДЮСШ «Олимп» к духовным проблемам современного общества (согласно их возрастным категориям),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вектора детско-родительских взаимоотношений в условиях переосмысления семейных и личностных ценностей.</w:t>
      </w:r>
    </w:p>
    <w:p w:rsidR="005830CC" w:rsidRDefault="00784E9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Рождественских образовательных чтениях приняли участие: начальник отдела образования Кукушкина О.В., ведущий специалист отдела образования Сухано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Н.П., методисты МАНОУ «Центр молодёжи» Гончарова И.А., Хадеева А.И.,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Е.В., заместитель директора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Д.Д.,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 общеобразовательных учреждений, старшие воспитатели и воспитатели ДОУ, педагоги дополнител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образования МАНОУ «Центр молодёжи», тренеры – преподаватели ДЮСШ «Олимп».</w:t>
      </w:r>
    </w:p>
    <w:p w:rsidR="005830CC" w:rsidRDefault="00784E92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2023 – 2024 учебном году на муниципальном уровне мероприятие проводилось в течение нескольких дней и охватило большое количество участников.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30 октября 2023 года прошли первы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е встречи в МБОУ «СОШ № 17». В качестве спикеров были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приглашены</w:t>
      </w:r>
      <w:r w:rsidR="00B00B97" w:rsidRPr="00B00B97">
        <w:rPr>
          <w:rFonts w:ascii="Liberation Serif" w:eastAsia="Liberation Serif" w:hAnsi="Liberation Serif" w:cs="Liberation Serif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 иеромонах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Павел (Михаил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Пальгунов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), настоятель прихода Храма иконы Божией Матери «Державная» посёлка Рефтинский и отец Олег Фёдоров, настоятель Храма во имя святого Пророка Божия Илии. Пред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ставители духовенства провели встречи с учащимися общеобразовательных учреждений и их </w:t>
      </w:r>
      <w:r w:rsidRPr="00B00B97">
        <w:rPr>
          <w:rFonts w:ascii="Liberation Serif" w:eastAsia="Liberation Serif" w:hAnsi="Liberation Serif" w:cs="Liberation Serif"/>
          <w:sz w:val="28"/>
          <w:szCs w:val="28"/>
        </w:rPr>
        <w:t xml:space="preserve">родителями </w:t>
      </w:r>
      <w:r w:rsidRPr="00B00B97">
        <w:rPr>
          <w:rFonts w:ascii="Liberation Serif" w:eastAsia="Liberation Serif" w:hAnsi="Liberation Serif" w:cs="Liberation Serif"/>
          <w:sz w:val="28"/>
          <w:szCs w:val="28"/>
        </w:rPr>
        <w:t>(законными</w:t>
      </w:r>
      <w:r w:rsidR="00B00B97" w:rsidRPr="00B00B9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00B97">
        <w:rPr>
          <w:rFonts w:ascii="Liberation Serif" w:eastAsia="Liberation Serif" w:hAnsi="Liberation Serif" w:cs="Liberation Serif"/>
          <w:sz w:val="28"/>
          <w:szCs w:val="28"/>
        </w:rPr>
        <w:t>представителями)</w:t>
      </w:r>
      <w:r w:rsidRPr="00B00B97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Тема встречи: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«Отцы и дети»: спектр отношений между поколениями. Культурный аспект. Предмет разговора з</w:t>
      </w:r>
      <w:r>
        <w:rPr>
          <w:rFonts w:ascii="Liberation Serif" w:eastAsia="Liberation Serif" w:hAnsi="Liberation Serif" w:cs="Liberation Serif"/>
          <w:sz w:val="28"/>
          <w:szCs w:val="28"/>
        </w:rPr>
        <w:t>аинтересовал слушателей, род</w:t>
      </w:r>
      <w:r>
        <w:rPr>
          <w:rFonts w:ascii="Liberation Serif" w:eastAsia="Liberation Serif" w:hAnsi="Liberation Serif" w:cs="Liberation Serif"/>
          <w:sz w:val="28"/>
          <w:szCs w:val="28"/>
        </w:rPr>
        <w:t>ители и дети задавали вопросы, вели активный диалог.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31 октября 2023 года на секцию педагогов был приглашён спикер из общественно – государственной просветительской организации «Российское общество «Знание», финалист конкурса «Лидеры России», создатель и п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резидент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Благотворительного Фонда «Доброе дело»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Невьянцев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Алексей Юрьевич.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Лекция проходила в интерактивном формате, выступление спикера получило позитивный эмоциональный отклик коллег. Было предложено внедрить проект «Уроки добра</w:t>
      </w:r>
      <w:r w:rsidR="00B00B97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» </w:t>
      </w:r>
      <w:r w:rsidRPr="00B00B97">
        <w:rPr>
          <w:rFonts w:ascii="Liberation Serif" w:eastAsia="Liberation Serif" w:hAnsi="Liberation Serif" w:cs="Liberation Serif"/>
          <w:sz w:val="28"/>
          <w:szCs w:val="28"/>
        </w:rPr>
        <w:t>в общеобразовательных</w:t>
      </w:r>
      <w:r w:rsidRPr="00B00B97">
        <w:rPr>
          <w:rFonts w:ascii="Liberation Serif" w:eastAsia="Liberation Serif" w:hAnsi="Liberation Serif" w:cs="Liberation Serif"/>
          <w:sz w:val="28"/>
          <w:szCs w:val="28"/>
        </w:rPr>
        <w:t xml:space="preserve"> орг</w:t>
      </w:r>
      <w:r w:rsidRPr="00B00B97">
        <w:rPr>
          <w:rFonts w:ascii="Liberation Serif" w:eastAsia="Liberation Serif" w:hAnsi="Liberation Serif" w:cs="Liberation Serif"/>
          <w:sz w:val="28"/>
          <w:szCs w:val="28"/>
        </w:rPr>
        <w:t xml:space="preserve">анизациях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с целью привлечения детей к добрым делам и позитивным начинаниям.</w:t>
      </w:r>
    </w:p>
    <w:p w:rsidR="005830CC" w:rsidRDefault="00784E92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На секции педагогов дошкольного образования был проведён цикл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открытых занятий для коллег по темам, в рамках направлений: «Вопрос о человеке в современной отечественной культуре», «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Восточно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– христианские корни отечественной культуры», на которых педагоги делились опытом проведения занятий в области социально – комму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никативного развития дошкольников.</w:t>
      </w:r>
    </w:p>
    <w:tbl>
      <w:tblPr>
        <w:tblStyle w:val="a5"/>
        <w:tblW w:w="101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9"/>
        <w:gridCol w:w="1170"/>
        <w:gridCol w:w="1485"/>
        <w:gridCol w:w="1719"/>
        <w:gridCol w:w="3949"/>
        <w:gridCol w:w="1489"/>
      </w:tblGrid>
      <w:tr w:rsidR="005830CC">
        <w:trPr>
          <w:trHeight w:val="3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30CC" w:rsidRDefault="00784E9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30CC" w:rsidRDefault="00784E9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30CC" w:rsidRDefault="00784E9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ДОУ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30CC" w:rsidRDefault="00784E9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ФИО, должность (полностью)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30CC" w:rsidRDefault="00784E9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 занятия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30CC" w:rsidRDefault="00784E9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Место проведения</w:t>
            </w:r>
          </w:p>
        </w:tc>
      </w:tr>
      <w:tr w:rsidR="005830CC">
        <w:trPr>
          <w:trHeight w:val="315"/>
        </w:trPr>
        <w:tc>
          <w:tcPr>
            <w:tcW w:w="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02.11.2023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МАДОУ "Детский сад "Колобок"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Бобрик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Владислава Романовна,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Формирование  понятий" добро" и" зло" у детей младшего дошкольного возраста на занятиях по социально-коммуникативному развитию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корпус 1, группа 11</w:t>
            </w:r>
          </w:p>
        </w:tc>
      </w:tr>
      <w:tr w:rsidR="005830CC">
        <w:trPr>
          <w:trHeight w:val="315"/>
        </w:trPr>
        <w:tc>
          <w:tcPr>
            <w:tcW w:w="3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08.11.2023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МАДОУ "Детский сад "Колобок"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Журавкова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Анастасия Николаевна,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воспитатель</w:t>
            </w:r>
          </w:p>
        </w:tc>
        <w:tc>
          <w:tcPr>
            <w:tcW w:w="3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скрайбинг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технологии с детьми дошкольного возраста для формирования нравственных качеств</w:t>
            </w:r>
          </w:p>
        </w:tc>
        <w:tc>
          <w:tcPr>
            <w:tcW w:w="1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корпус 1, группа 7</w:t>
            </w:r>
          </w:p>
        </w:tc>
      </w:tr>
      <w:tr w:rsidR="005830CC">
        <w:trPr>
          <w:trHeight w:val="315"/>
        </w:trPr>
        <w:tc>
          <w:tcPr>
            <w:tcW w:w="3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09.11.2023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МБДОУ "Детский сад" Подснежник"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Копычева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Яна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Ивановна,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3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История русского народного костюма» с использованием технологии «Река времени»</w:t>
            </w:r>
          </w:p>
        </w:tc>
        <w:tc>
          <w:tcPr>
            <w:tcW w:w="1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</w:tr>
      <w:tr w:rsidR="005830CC">
        <w:trPr>
          <w:trHeight w:val="315"/>
        </w:trPr>
        <w:tc>
          <w:tcPr>
            <w:tcW w:w="3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09.11.2023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МБДОУ "Детский сад "Радуга"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Теплоухова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Татьяна Владимировна,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воспитатель</w:t>
            </w:r>
          </w:p>
        </w:tc>
        <w:tc>
          <w:tcPr>
            <w:tcW w:w="3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Культурное наследие России</w:t>
            </w:r>
          </w:p>
        </w:tc>
        <w:tc>
          <w:tcPr>
            <w:tcW w:w="1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корпус 1, музыкальный зал</w:t>
            </w:r>
          </w:p>
        </w:tc>
      </w:tr>
      <w:tr w:rsidR="005830CC">
        <w:trPr>
          <w:trHeight w:val="315"/>
        </w:trPr>
        <w:tc>
          <w:tcPr>
            <w:tcW w:w="3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10.11.2023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МБДОУ "Детский сад" Подснежник"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Сыщикова</w:t>
            </w:r>
            <w:proofErr w:type="spellEnd"/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Алёна Владимировна,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музыкальный работник</w:t>
            </w:r>
          </w:p>
        </w:tc>
        <w:tc>
          <w:tcPr>
            <w:tcW w:w="3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Детский фольклор, как средство духовно - нравственного развития дошкольников</w:t>
            </w:r>
          </w:p>
        </w:tc>
        <w:tc>
          <w:tcPr>
            <w:tcW w:w="1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</w:tr>
      <w:tr w:rsidR="005830CC">
        <w:trPr>
          <w:trHeight w:val="315"/>
        </w:trPr>
        <w:tc>
          <w:tcPr>
            <w:tcW w:w="3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10.11.2023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МБДОУ "Детский сад "Родничок"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Ветрова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Вероника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Николаевна,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Вешнякова</w:t>
            </w:r>
            <w:proofErr w:type="spellEnd"/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Мария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Александровна,</w:t>
            </w:r>
          </w:p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3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Традиции и бытность народов России</w:t>
            </w:r>
          </w:p>
        </w:tc>
        <w:tc>
          <w:tcPr>
            <w:tcW w:w="1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30CC" w:rsidRDefault="00784E9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</w:tr>
    </w:tbl>
    <w:p w:rsidR="005830CC" w:rsidRDefault="005830CC">
      <w:pPr>
        <w:spacing w:after="0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830CC" w:rsidRDefault="00784E92">
      <w:pPr>
        <w:tabs>
          <w:tab w:val="left" w:pos="567"/>
        </w:tabs>
        <w:spacing w:after="0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Также педагоги приняли участие в </w:t>
      </w:r>
      <w:bookmarkStart w:id="0" w:name="_GoBack"/>
      <w:r w:rsidRPr="00784E92">
        <w:rPr>
          <w:rFonts w:ascii="Liberation Serif" w:eastAsia="Liberation Serif" w:hAnsi="Liberation Serif" w:cs="Liberation Serif"/>
          <w:sz w:val="28"/>
          <w:szCs w:val="28"/>
        </w:rPr>
        <w:t xml:space="preserve">составлении </w:t>
      </w:r>
      <w:r w:rsidRPr="00784E92">
        <w:rPr>
          <w:rFonts w:ascii="Liberation Serif" w:eastAsia="Liberation Serif" w:hAnsi="Liberation Serif" w:cs="Liberation Serif"/>
          <w:sz w:val="28"/>
          <w:szCs w:val="28"/>
        </w:rPr>
        <w:t>электронного</w:t>
      </w:r>
      <w:r w:rsidRPr="00784E92">
        <w:rPr>
          <w:rFonts w:ascii="Liberation Serif" w:eastAsia="Liberation Serif" w:hAnsi="Liberation Serif" w:cs="Liberation Serif"/>
          <w:sz w:val="28"/>
          <w:szCs w:val="28"/>
        </w:rPr>
        <w:t xml:space="preserve"> сборника методических разработок мероприятий в рамках муниципального этапа </w:t>
      </w:r>
      <w:bookmarkEnd w:id="0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Международных образовательных Рождественских чтений в городском округе Рефтинский согласно следующей тематике:</w:t>
      </w:r>
    </w:p>
    <w:p w:rsidR="005830CC" w:rsidRDefault="00784E92">
      <w:pPr>
        <w:spacing w:after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 «Вечное примирение» как итог культурного диалога поколений».</w:t>
      </w:r>
    </w:p>
    <w:p w:rsidR="005830CC" w:rsidRDefault="00784E92">
      <w:pPr>
        <w:spacing w:after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2. «Педагог и наставник: взгляд в будущее».</w:t>
      </w:r>
    </w:p>
    <w:p w:rsidR="005830CC" w:rsidRDefault="00784E92">
      <w:pPr>
        <w:spacing w:after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 «Уроки мужества. Человечность в нечеловеческих условиях».</w:t>
      </w:r>
    </w:p>
    <w:p w:rsidR="005830CC" w:rsidRDefault="00784E92">
      <w:pPr>
        <w:spacing w:after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4. «Вопрос о человеке в современной отечественной культуре».</w:t>
      </w:r>
    </w:p>
    <w:p w:rsidR="005830CC" w:rsidRDefault="00784E92">
      <w:pPr>
        <w:spacing w:after="0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 материалами сборника можно ознакомиться по ссылке:</w:t>
      </w:r>
    </w:p>
    <w:p w:rsidR="005830CC" w:rsidRDefault="00784E92">
      <w:pPr>
        <w:spacing w:after="0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hyperlink r:id="rId4">
        <w:r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</w:rPr>
          <w:t>https://cdtreft.profiedu.ru/upload/proeducdt_reft_new/files/16/e0/16e04785bc056e3493413fe98ff5f66b.pdf</w:t>
        </w:r>
      </w:hyperlink>
    </w:p>
    <w:p w:rsidR="005830CC" w:rsidRDefault="005830CC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830CC" w:rsidRDefault="00784E92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 итогам проведения цикла муниципальных мероприятий педагоги, прод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емонстрировавшие открытые занятия для педагогической общественности, а также педагоги, представившие авторские разработки, были поощрены дипломами за участие в муниципальном этапе Международных образовательных Рождественских чтений в городском округе Рефти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нский, подписанными начальником отдела образования администрации городского округа Рефтинский.</w:t>
      </w:r>
    </w:p>
    <w:p w:rsidR="005830CC" w:rsidRDefault="00583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41"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830CC" w:rsidRDefault="00784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41"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Методисты муниципального опорного центра </w:t>
      </w:r>
    </w:p>
    <w:p w:rsidR="005830CC" w:rsidRDefault="00784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41"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МАНОУ «Центр молодёжи»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Рефтинский:</w:t>
      </w:r>
    </w:p>
    <w:p w:rsidR="005830CC" w:rsidRDefault="00784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41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А.И. Хадеева, Е.В.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Янбаева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5830CC" w:rsidRDefault="005830CC">
      <w:pPr>
        <w:spacing w:after="0"/>
        <w:ind w:firstLine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sectPr w:rsidR="005830CC">
      <w:pgSz w:w="11906" w:h="16838"/>
      <w:pgMar w:top="851" w:right="707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CC"/>
    <w:rsid w:val="003629D9"/>
    <w:rsid w:val="005830CC"/>
    <w:rsid w:val="00784E92"/>
    <w:rsid w:val="00B00B97"/>
    <w:rsid w:val="00C5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5E8C"/>
  <w15:docId w15:val="{B333B419-3A57-4988-B9E9-7389FA61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treft.profiedu.ru/upload/proeducdt_reft_new/files/16/e0/16e04785bc056e3493413fe98ff5f66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1058</Words>
  <Characters>6031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2023-11-22T07:39:00Z</dcterms:created>
  <dcterms:modified xsi:type="dcterms:W3CDTF">2023-11-22T07:52:00Z</dcterms:modified>
</cp:coreProperties>
</file>